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E66" w:rsidRDefault="003C09A3" w:rsidP="00C16E66">
      <w:pPr>
        <w:spacing w:line="360" w:lineRule="auto"/>
        <w:jc w:val="center"/>
        <w:rPr>
          <w:rFonts w:ascii="Arial" w:hAnsi="Arial" w:cs="Arial"/>
          <w:b/>
          <w:sz w:val="32"/>
          <w:szCs w:val="28"/>
        </w:rPr>
      </w:pPr>
      <w:r>
        <w:rPr>
          <w:rFonts w:ascii="Arial" w:hAnsi="Arial" w:cs="Arial"/>
          <w:b/>
          <w:sz w:val="32"/>
          <w:szCs w:val="28"/>
        </w:rPr>
        <w:t>Conseil communautaire du 20 novembre</w:t>
      </w:r>
    </w:p>
    <w:p w:rsidR="003C09A3" w:rsidRPr="00347E22" w:rsidRDefault="003C09A3" w:rsidP="00C16E66">
      <w:pPr>
        <w:spacing w:line="360" w:lineRule="auto"/>
        <w:jc w:val="center"/>
        <w:rPr>
          <w:rFonts w:ascii="Arial" w:hAnsi="Arial" w:cs="Arial"/>
          <w:b/>
          <w:sz w:val="32"/>
          <w:szCs w:val="28"/>
        </w:rPr>
      </w:pPr>
      <w:r>
        <w:rPr>
          <w:rFonts w:ascii="Arial" w:hAnsi="Arial" w:cs="Arial"/>
          <w:b/>
          <w:sz w:val="32"/>
          <w:szCs w:val="28"/>
        </w:rPr>
        <w:t>Coopération décentralisée</w:t>
      </w:r>
    </w:p>
    <w:p w:rsidR="00C16E66" w:rsidRPr="00347E22" w:rsidRDefault="00C16E66" w:rsidP="00347E22">
      <w:pPr>
        <w:spacing w:after="0" w:line="360" w:lineRule="auto"/>
        <w:ind w:firstLine="708"/>
        <w:jc w:val="both"/>
        <w:rPr>
          <w:rFonts w:ascii="Arial" w:hAnsi="Arial" w:cs="Arial"/>
          <w:sz w:val="24"/>
          <w:szCs w:val="24"/>
        </w:rPr>
      </w:pPr>
    </w:p>
    <w:p w:rsidR="00C16E66" w:rsidRDefault="0094271D" w:rsidP="00347E22">
      <w:pPr>
        <w:spacing w:after="0" w:line="360" w:lineRule="auto"/>
        <w:jc w:val="both"/>
        <w:rPr>
          <w:rFonts w:ascii="Arial" w:hAnsi="Arial" w:cs="Arial"/>
          <w:sz w:val="24"/>
          <w:szCs w:val="24"/>
        </w:rPr>
      </w:pPr>
      <w:r>
        <w:rPr>
          <w:rFonts w:ascii="Arial" w:hAnsi="Arial" w:cs="Arial"/>
          <w:sz w:val="24"/>
          <w:szCs w:val="24"/>
        </w:rPr>
        <w:t>Monsieur le Président</w:t>
      </w:r>
      <w:r w:rsidR="00C16E66" w:rsidRPr="00347E22">
        <w:rPr>
          <w:rFonts w:ascii="Arial" w:hAnsi="Arial" w:cs="Arial"/>
          <w:sz w:val="24"/>
          <w:szCs w:val="24"/>
        </w:rPr>
        <w:t>,</w:t>
      </w:r>
      <w:r w:rsidR="00AE5FF4">
        <w:rPr>
          <w:rFonts w:ascii="Arial" w:hAnsi="Arial" w:cs="Arial"/>
          <w:sz w:val="24"/>
          <w:szCs w:val="24"/>
        </w:rPr>
        <w:t xml:space="preserve"> Chers collègues,</w:t>
      </w:r>
    </w:p>
    <w:p w:rsidR="0094271D" w:rsidRDefault="0094271D" w:rsidP="00347E22">
      <w:pPr>
        <w:spacing w:after="0" w:line="360" w:lineRule="auto"/>
        <w:jc w:val="both"/>
        <w:rPr>
          <w:rFonts w:ascii="Arial" w:hAnsi="Arial" w:cs="Arial"/>
          <w:sz w:val="24"/>
          <w:szCs w:val="24"/>
        </w:rPr>
      </w:pPr>
    </w:p>
    <w:p w:rsidR="00AE5FF4" w:rsidRDefault="00AE5FF4" w:rsidP="00E02FC9">
      <w:pPr>
        <w:spacing w:after="120" w:line="360" w:lineRule="auto"/>
        <w:jc w:val="both"/>
        <w:rPr>
          <w:rFonts w:ascii="Arial" w:hAnsi="Arial" w:cs="Arial"/>
          <w:sz w:val="24"/>
          <w:szCs w:val="24"/>
        </w:rPr>
      </w:pPr>
      <w:r>
        <w:rPr>
          <w:rFonts w:ascii="Arial" w:hAnsi="Arial" w:cs="Arial"/>
          <w:sz w:val="24"/>
          <w:szCs w:val="24"/>
        </w:rPr>
        <w:t>Permettez-moi tout d’abord d’adresser toutes mes félicitations aux membres de la commission de coopération décentralisée, à son responsable, Hubert Zoutu, à nos services pour l’excellent travail effectué en partenariat avec la ville de Bohicon au Bénin.</w:t>
      </w:r>
    </w:p>
    <w:p w:rsidR="00AE5FF4" w:rsidRDefault="00AE5FF4" w:rsidP="00E02FC9">
      <w:pPr>
        <w:spacing w:after="120" w:line="360" w:lineRule="auto"/>
        <w:jc w:val="both"/>
        <w:rPr>
          <w:rFonts w:ascii="Arial" w:hAnsi="Arial" w:cs="Arial"/>
          <w:sz w:val="24"/>
          <w:szCs w:val="24"/>
        </w:rPr>
      </w:pPr>
      <w:r>
        <w:rPr>
          <w:rFonts w:ascii="Arial" w:hAnsi="Arial" w:cs="Arial"/>
          <w:sz w:val="24"/>
          <w:szCs w:val="24"/>
        </w:rPr>
        <w:t xml:space="preserve">Vous </w:t>
      </w:r>
      <w:proofErr w:type="spellStart"/>
      <w:r>
        <w:rPr>
          <w:rFonts w:ascii="Arial" w:hAnsi="Arial" w:cs="Arial"/>
          <w:sz w:val="24"/>
          <w:szCs w:val="24"/>
        </w:rPr>
        <w:t>dire</w:t>
      </w:r>
      <w:proofErr w:type="spellEnd"/>
      <w:r>
        <w:rPr>
          <w:rFonts w:ascii="Arial" w:hAnsi="Arial" w:cs="Arial"/>
          <w:sz w:val="24"/>
          <w:szCs w:val="24"/>
        </w:rPr>
        <w:t xml:space="preserve"> également combien nous avons eu plaisir à recevoir dans nos communes, nos amis béninois, et combien notre public a apprécié cette excellente pièce retraçant la vie de </w:t>
      </w:r>
      <w:r w:rsidR="00C3796D">
        <w:rPr>
          <w:rFonts w:ascii="Arial" w:hAnsi="Arial" w:cs="Arial"/>
          <w:sz w:val="24"/>
          <w:szCs w:val="24"/>
        </w:rPr>
        <w:t>Maïa.</w:t>
      </w:r>
    </w:p>
    <w:p w:rsidR="00AE5FF4" w:rsidRDefault="00AE5FF4" w:rsidP="00E02FC9">
      <w:pPr>
        <w:spacing w:after="120" w:line="360" w:lineRule="auto"/>
        <w:jc w:val="both"/>
        <w:rPr>
          <w:rFonts w:ascii="Arial" w:hAnsi="Arial" w:cs="Arial"/>
          <w:sz w:val="24"/>
          <w:szCs w:val="24"/>
        </w:rPr>
      </w:pPr>
      <w:r>
        <w:rPr>
          <w:rFonts w:ascii="Arial" w:hAnsi="Arial" w:cs="Arial"/>
          <w:sz w:val="24"/>
          <w:szCs w:val="24"/>
        </w:rPr>
        <w:t>C’est donc avec le même enthousiasme que nous approuvons la charte des partenaires qui nous est présentée ce soir. Les solidarités ont un coût.</w:t>
      </w:r>
    </w:p>
    <w:p w:rsidR="00AE5FF4" w:rsidRDefault="00AE5FF4" w:rsidP="00E02FC9">
      <w:pPr>
        <w:spacing w:after="120" w:line="360" w:lineRule="auto"/>
        <w:jc w:val="both"/>
        <w:rPr>
          <w:rFonts w:ascii="Arial" w:hAnsi="Arial" w:cs="Arial"/>
          <w:sz w:val="24"/>
          <w:szCs w:val="24"/>
        </w:rPr>
      </w:pPr>
      <w:r>
        <w:rPr>
          <w:rFonts w:ascii="Arial" w:hAnsi="Arial" w:cs="Arial"/>
          <w:sz w:val="24"/>
          <w:szCs w:val="24"/>
        </w:rPr>
        <w:t>Aussi, je voudrais très rapidement rappeler comment, jusqu’à aujourd’hui, la commission a travaillé à répartir nos deux enveloppes financières.</w:t>
      </w:r>
    </w:p>
    <w:p w:rsidR="00AE5FF4" w:rsidRDefault="00AE5FF4" w:rsidP="00E02FC9">
      <w:pPr>
        <w:spacing w:after="120" w:line="360" w:lineRule="auto"/>
        <w:jc w:val="both"/>
        <w:rPr>
          <w:rFonts w:ascii="Arial" w:hAnsi="Arial" w:cs="Arial"/>
          <w:sz w:val="24"/>
          <w:szCs w:val="24"/>
        </w:rPr>
      </w:pPr>
      <w:r>
        <w:rPr>
          <w:rFonts w:ascii="Arial" w:hAnsi="Arial" w:cs="Arial"/>
          <w:sz w:val="24"/>
          <w:szCs w:val="24"/>
        </w:rPr>
        <w:t>Une première enveloppe de 30 000 €, correspondant au prélèvement de 1 % sur l’eau et l’assainissement, est entièrement dédiée chaque année aux actions menées au Bénin. Et c’est bien ainsi.</w:t>
      </w:r>
    </w:p>
    <w:p w:rsidR="00AE5FF4" w:rsidRDefault="00AE5FF4" w:rsidP="00E02FC9">
      <w:pPr>
        <w:spacing w:after="120" w:line="360" w:lineRule="auto"/>
        <w:jc w:val="both"/>
        <w:rPr>
          <w:rFonts w:ascii="Arial" w:hAnsi="Arial" w:cs="Arial"/>
          <w:sz w:val="24"/>
          <w:szCs w:val="24"/>
        </w:rPr>
      </w:pPr>
      <w:r>
        <w:rPr>
          <w:rFonts w:ascii="Arial" w:hAnsi="Arial" w:cs="Arial"/>
          <w:sz w:val="24"/>
          <w:szCs w:val="24"/>
        </w:rPr>
        <w:t>La 2</w:t>
      </w:r>
      <w:r w:rsidRPr="00AE5FF4">
        <w:rPr>
          <w:rFonts w:ascii="Arial" w:hAnsi="Arial" w:cs="Arial"/>
          <w:sz w:val="24"/>
          <w:szCs w:val="24"/>
          <w:vertAlign w:val="superscript"/>
        </w:rPr>
        <w:t>ème</w:t>
      </w:r>
      <w:r>
        <w:rPr>
          <w:rFonts w:ascii="Arial" w:hAnsi="Arial" w:cs="Arial"/>
          <w:sz w:val="24"/>
          <w:szCs w:val="24"/>
        </w:rPr>
        <w:t xml:space="preserve"> enveloppe, également de 30 000 €, attribuée par la CASE, est répartie après étude et avis de la commission sur différents projets locaux de coopération.</w:t>
      </w:r>
    </w:p>
    <w:p w:rsidR="003D542D" w:rsidRDefault="003D542D" w:rsidP="00E02FC9">
      <w:pPr>
        <w:spacing w:after="120" w:line="360" w:lineRule="auto"/>
        <w:jc w:val="both"/>
        <w:rPr>
          <w:rFonts w:ascii="Arial" w:hAnsi="Arial" w:cs="Arial"/>
          <w:sz w:val="24"/>
          <w:szCs w:val="24"/>
        </w:rPr>
      </w:pPr>
      <w:r>
        <w:rPr>
          <w:rFonts w:ascii="Arial" w:hAnsi="Arial" w:cs="Arial"/>
          <w:sz w:val="24"/>
          <w:szCs w:val="24"/>
        </w:rPr>
        <w:t xml:space="preserve">Le 13 octobre dernier, la commission </w:t>
      </w:r>
      <w:r w:rsidR="00AE5FF4">
        <w:rPr>
          <w:rFonts w:ascii="Arial" w:hAnsi="Arial" w:cs="Arial"/>
          <w:sz w:val="24"/>
          <w:szCs w:val="24"/>
        </w:rPr>
        <w:t xml:space="preserve">de </w:t>
      </w:r>
      <w:r>
        <w:rPr>
          <w:rFonts w:ascii="Arial" w:hAnsi="Arial" w:cs="Arial"/>
          <w:sz w:val="24"/>
          <w:szCs w:val="24"/>
        </w:rPr>
        <w:t>coopération décentralisée approuvait une demande de subvention émanant d</w:t>
      </w:r>
      <w:r w:rsidR="00AE5FF4">
        <w:rPr>
          <w:rFonts w:ascii="Arial" w:hAnsi="Arial" w:cs="Arial"/>
          <w:sz w:val="24"/>
          <w:szCs w:val="24"/>
        </w:rPr>
        <w:t>e l’association « </w:t>
      </w:r>
      <w:proofErr w:type="spellStart"/>
      <w:r>
        <w:rPr>
          <w:rFonts w:ascii="Arial" w:hAnsi="Arial" w:cs="Arial"/>
          <w:sz w:val="24"/>
          <w:szCs w:val="24"/>
        </w:rPr>
        <w:t>Alizay</w:t>
      </w:r>
      <w:proofErr w:type="spellEnd"/>
      <w:r>
        <w:rPr>
          <w:rFonts w:ascii="Arial" w:hAnsi="Arial" w:cs="Arial"/>
          <w:sz w:val="24"/>
          <w:szCs w:val="24"/>
        </w:rPr>
        <w:t xml:space="preserve"> Sans Frontières</w:t>
      </w:r>
      <w:r w:rsidR="00AE5FF4">
        <w:rPr>
          <w:rFonts w:ascii="Arial" w:hAnsi="Arial" w:cs="Arial"/>
          <w:sz w:val="24"/>
          <w:szCs w:val="24"/>
        </w:rPr>
        <w:t> » et décidait d’octroyer</w:t>
      </w:r>
      <w:r>
        <w:rPr>
          <w:rFonts w:ascii="Arial" w:hAnsi="Arial" w:cs="Arial"/>
          <w:sz w:val="24"/>
          <w:szCs w:val="24"/>
        </w:rPr>
        <w:t xml:space="preserve"> 8 500 € pour </w:t>
      </w:r>
      <w:r w:rsidR="00AE5FF4">
        <w:rPr>
          <w:rFonts w:ascii="Arial" w:hAnsi="Arial" w:cs="Arial"/>
          <w:sz w:val="24"/>
          <w:szCs w:val="24"/>
        </w:rPr>
        <w:t>la</w:t>
      </w:r>
      <w:r>
        <w:rPr>
          <w:rFonts w:ascii="Arial" w:hAnsi="Arial" w:cs="Arial"/>
          <w:sz w:val="24"/>
          <w:szCs w:val="24"/>
        </w:rPr>
        <w:t xml:space="preserve"> construction d’une école </w:t>
      </w:r>
      <w:r w:rsidR="00AE5FF4">
        <w:rPr>
          <w:rFonts w:ascii="Arial" w:hAnsi="Arial" w:cs="Arial"/>
          <w:sz w:val="24"/>
          <w:szCs w:val="24"/>
        </w:rPr>
        <w:t>sur</w:t>
      </w:r>
      <w:r>
        <w:rPr>
          <w:rFonts w:ascii="Arial" w:hAnsi="Arial" w:cs="Arial"/>
          <w:sz w:val="24"/>
          <w:szCs w:val="24"/>
        </w:rPr>
        <w:t xml:space="preserve"> la commune du Troisième Front à Cuba.</w:t>
      </w:r>
      <w:r w:rsidR="00AE5FF4">
        <w:rPr>
          <w:rFonts w:ascii="Arial" w:hAnsi="Arial" w:cs="Arial"/>
          <w:sz w:val="24"/>
          <w:szCs w:val="24"/>
        </w:rPr>
        <w:t xml:space="preserve"> Ce projet correspondait aux critères retenus par la commission.</w:t>
      </w:r>
    </w:p>
    <w:p w:rsidR="00864613" w:rsidRDefault="003D542D" w:rsidP="00E02FC9">
      <w:pPr>
        <w:spacing w:after="120" w:line="360" w:lineRule="auto"/>
        <w:jc w:val="both"/>
        <w:rPr>
          <w:rFonts w:ascii="Arial" w:hAnsi="Arial" w:cs="Arial"/>
          <w:sz w:val="24"/>
          <w:szCs w:val="24"/>
        </w:rPr>
      </w:pPr>
      <w:r>
        <w:rPr>
          <w:rFonts w:ascii="Arial" w:hAnsi="Arial" w:cs="Arial"/>
          <w:sz w:val="24"/>
          <w:szCs w:val="24"/>
        </w:rPr>
        <w:t xml:space="preserve">Cette subvention apparaissait </w:t>
      </w:r>
      <w:r w:rsidR="00165DBC">
        <w:rPr>
          <w:rFonts w:ascii="Arial" w:hAnsi="Arial" w:cs="Arial"/>
          <w:sz w:val="24"/>
          <w:szCs w:val="24"/>
        </w:rPr>
        <w:t>d’ailleurs</w:t>
      </w:r>
      <w:r>
        <w:rPr>
          <w:rFonts w:ascii="Arial" w:hAnsi="Arial" w:cs="Arial"/>
          <w:sz w:val="24"/>
          <w:szCs w:val="24"/>
        </w:rPr>
        <w:t xml:space="preserve"> </w:t>
      </w:r>
      <w:r w:rsidR="00165DBC">
        <w:rPr>
          <w:rFonts w:ascii="Arial" w:hAnsi="Arial" w:cs="Arial"/>
          <w:sz w:val="24"/>
          <w:szCs w:val="24"/>
        </w:rPr>
        <w:t xml:space="preserve">au </w:t>
      </w:r>
      <w:r>
        <w:rPr>
          <w:rFonts w:ascii="Arial" w:hAnsi="Arial" w:cs="Arial"/>
          <w:sz w:val="24"/>
          <w:szCs w:val="24"/>
        </w:rPr>
        <w:t>point numéro 26 de l’Ordre du jour expliqué du Conseil commun</w:t>
      </w:r>
      <w:r w:rsidR="00165DBC">
        <w:rPr>
          <w:rFonts w:ascii="Arial" w:hAnsi="Arial" w:cs="Arial"/>
          <w:sz w:val="24"/>
          <w:szCs w:val="24"/>
        </w:rPr>
        <w:t>autaire de ce soir, envoyé par n</w:t>
      </w:r>
      <w:r>
        <w:rPr>
          <w:rFonts w:ascii="Arial" w:hAnsi="Arial" w:cs="Arial"/>
          <w:sz w:val="24"/>
          <w:szCs w:val="24"/>
        </w:rPr>
        <w:t>os services le mercredi 5 novembre dernier.</w:t>
      </w:r>
    </w:p>
    <w:p w:rsidR="00165DBC" w:rsidRDefault="003D542D" w:rsidP="00E02FC9">
      <w:pPr>
        <w:spacing w:after="120" w:line="360" w:lineRule="auto"/>
        <w:jc w:val="both"/>
        <w:rPr>
          <w:rFonts w:ascii="Arial" w:hAnsi="Arial" w:cs="Arial"/>
          <w:sz w:val="24"/>
          <w:szCs w:val="24"/>
        </w:rPr>
      </w:pPr>
      <w:r>
        <w:rPr>
          <w:rFonts w:ascii="Arial" w:hAnsi="Arial" w:cs="Arial"/>
          <w:sz w:val="24"/>
          <w:szCs w:val="24"/>
        </w:rPr>
        <w:t xml:space="preserve">Or, </w:t>
      </w:r>
      <w:r w:rsidR="00165DBC">
        <w:rPr>
          <w:rFonts w:ascii="Arial" w:hAnsi="Arial" w:cs="Arial"/>
          <w:sz w:val="24"/>
          <w:szCs w:val="24"/>
        </w:rPr>
        <w:t>elle a disparu !</w:t>
      </w:r>
    </w:p>
    <w:p w:rsidR="003D542D" w:rsidRDefault="003D542D" w:rsidP="00E02FC9">
      <w:pPr>
        <w:spacing w:after="120" w:line="360" w:lineRule="auto"/>
        <w:jc w:val="both"/>
        <w:rPr>
          <w:rFonts w:ascii="Arial" w:hAnsi="Arial" w:cs="Arial"/>
          <w:sz w:val="24"/>
          <w:szCs w:val="24"/>
        </w:rPr>
      </w:pPr>
      <w:r>
        <w:rPr>
          <w:rFonts w:ascii="Arial" w:hAnsi="Arial" w:cs="Arial"/>
          <w:sz w:val="24"/>
          <w:szCs w:val="24"/>
        </w:rPr>
        <w:lastRenderedPageBreak/>
        <w:t>Renseignements pris auprès de vos services, il nous a été répondu</w:t>
      </w:r>
      <w:r w:rsidR="00E02FC9">
        <w:rPr>
          <w:rFonts w:ascii="Arial" w:hAnsi="Arial" w:cs="Arial"/>
          <w:sz w:val="24"/>
          <w:szCs w:val="24"/>
        </w:rPr>
        <w:t>, je cite, </w:t>
      </w:r>
      <w:r>
        <w:rPr>
          <w:rFonts w:ascii="Arial" w:hAnsi="Arial" w:cs="Arial"/>
          <w:sz w:val="24"/>
          <w:szCs w:val="24"/>
        </w:rPr>
        <w:t xml:space="preserve">« le Président souhaite </w:t>
      </w:r>
      <w:r w:rsidRPr="00E02FC9">
        <w:rPr>
          <w:rFonts w:ascii="Arial" w:hAnsi="Arial" w:cs="Arial"/>
          <w:sz w:val="24"/>
          <w:szCs w:val="24"/>
        </w:rPr>
        <w:t>concentrer l’intervention de la CASE sur le continent africain</w:t>
      </w:r>
      <w:r w:rsidR="00E02FC9">
        <w:rPr>
          <w:rFonts w:ascii="Arial" w:hAnsi="Arial" w:cs="Arial"/>
          <w:sz w:val="24"/>
          <w:szCs w:val="24"/>
        </w:rPr>
        <w:t> ».</w:t>
      </w:r>
      <w:r w:rsidR="00165DBC">
        <w:rPr>
          <w:rFonts w:ascii="Arial" w:hAnsi="Arial" w:cs="Arial"/>
          <w:sz w:val="24"/>
          <w:szCs w:val="24"/>
        </w:rPr>
        <w:t xml:space="preserve"> Pourquoi cette restriction ?</w:t>
      </w:r>
    </w:p>
    <w:p w:rsidR="00165DBC" w:rsidRDefault="00E02FC9" w:rsidP="00E02FC9">
      <w:pPr>
        <w:spacing w:after="120" w:line="360" w:lineRule="auto"/>
        <w:jc w:val="both"/>
        <w:rPr>
          <w:rFonts w:ascii="Arial" w:hAnsi="Arial" w:cs="Arial"/>
          <w:sz w:val="24"/>
          <w:szCs w:val="24"/>
        </w:rPr>
      </w:pPr>
      <w:r>
        <w:rPr>
          <w:rFonts w:ascii="Arial" w:hAnsi="Arial" w:cs="Arial"/>
          <w:sz w:val="24"/>
          <w:szCs w:val="24"/>
        </w:rPr>
        <w:t>Permettez-moi ici d’exprimer mon étonnement et ma colère</w:t>
      </w:r>
      <w:r w:rsidR="00165DBC">
        <w:rPr>
          <w:rFonts w:ascii="Arial" w:hAnsi="Arial" w:cs="Arial"/>
          <w:sz w:val="24"/>
          <w:szCs w:val="24"/>
        </w:rPr>
        <w:t> !</w:t>
      </w:r>
    </w:p>
    <w:p w:rsidR="00E02FC9" w:rsidRDefault="00E02FC9" w:rsidP="00E02FC9">
      <w:pPr>
        <w:spacing w:after="120" w:line="360" w:lineRule="auto"/>
        <w:jc w:val="both"/>
        <w:rPr>
          <w:rFonts w:ascii="Arial" w:hAnsi="Arial" w:cs="Arial"/>
          <w:sz w:val="24"/>
          <w:szCs w:val="24"/>
        </w:rPr>
      </w:pPr>
      <w:r>
        <w:rPr>
          <w:rFonts w:ascii="Arial" w:hAnsi="Arial" w:cs="Arial"/>
          <w:sz w:val="24"/>
          <w:szCs w:val="24"/>
        </w:rPr>
        <w:t>Sur la méthode</w:t>
      </w:r>
      <w:r w:rsidR="00165DBC">
        <w:rPr>
          <w:rFonts w:ascii="Arial" w:hAnsi="Arial" w:cs="Arial"/>
          <w:sz w:val="24"/>
          <w:szCs w:val="24"/>
        </w:rPr>
        <w:t xml:space="preserve"> tout d’abord</w:t>
      </w:r>
      <w:r>
        <w:rPr>
          <w:rFonts w:ascii="Arial" w:hAnsi="Arial" w:cs="Arial"/>
          <w:sz w:val="24"/>
          <w:szCs w:val="24"/>
        </w:rPr>
        <w:t xml:space="preserve">, comment pouvez-vous justifier autrement que par un excès d’autoritarisme cette </w:t>
      </w:r>
      <w:r w:rsidR="00DB5545">
        <w:rPr>
          <w:rFonts w:ascii="Arial" w:hAnsi="Arial" w:cs="Arial"/>
          <w:sz w:val="24"/>
          <w:szCs w:val="24"/>
        </w:rPr>
        <w:t>décision prise par vous-même, Monsieur le Président, contre l’avis de la commission chargée d’étudier le dossier ? C’est faire peu de cas du travail de ses membres</w:t>
      </w:r>
      <w:r w:rsidR="00165DBC">
        <w:rPr>
          <w:rFonts w:ascii="Arial" w:hAnsi="Arial" w:cs="Arial"/>
          <w:sz w:val="24"/>
          <w:szCs w:val="24"/>
        </w:rPr>
        <w:t>, et c’est surtout faire preuve d’un sectarisme démesuré</w:t>
      </w:r>
      <w:r w:rsidR="00DB5545">
        <w:rPr>
          <w:rFonts w:ascii="Arial" w:hAnsi="Arial" w:cs="Arial"/>
          <w:sz w:val="24"/>
          <w:szCs w:val="24"/>
        </w:rPr>
        <w:t> !</w:t>
      </w:r>
    </w:p>
    <w:p w:rsidR="00165DBC" w:rsidRDefault="00165DBC" w:rsidP="00E02FC9">
      <w:pPr>
        <w:spacing w:after="120" w:line="360" w:lineRule="auto"/>
        <w:jc w:val="both"/>
        <w:rPr>
          <w:rFonts w:ascii="Arial" w:hAnsi="Arial" w:cs="Arial"/>
          <w:sz w:val="24"/>
          <w:szCs w:val="24"/>
        </w:rPr>
      </w:pPr>
      <w:r>
        <w:rPr>
          <w:rFonts w:ascii="Arial" w:hAnsi="Arial" w:cs="Arial"/>
          <w:sz w:val="24"/>
          <w:szCs w:val="24"/>
        </w:rPr>
        <w:t>La variété des dossiers était justement, pour la commission et les différentes associations, d’une richesse incommensurable. Elle nourrissait les échanges d’expériences et d’amitiés entre les peuples. Et je dis bien de tous les peuples !</w:t>
      </w:r>
    </w:p>
    <w:p w:rsidR="00DB5545" w:rsidRDefault="00DB5545" w:rsidP="00E02FC9">
      <w:pPr>
        <w:spacing w:after="120" w:line="360" w:lineRule="auto"/>
        <w:jc w:val="both"/>
        <w:rPr>
          <w:rFonts w:ascii="Arial" w:hAnsi="Arial" w:cs="Arial"/>
          <w:sz w:val="24"/>
          <w:szCs w:val="24"/>
        </w:rPr>
      </w:pPr>
      <w:r>
        <w:rPr>
          <w:rFonts w:ascii="Arial" w:hAnsi="Arial" w:cs="Arial"/>
          <w:sz w:val="24"/>
          <w:szCs w:val="24"/>
        </w:rPr>
        <w:t xml:space="preserve">Sur le fonds, pensez-vous réellement que les difficultés que connaissent les cubains, notamment les enfants scolarisés de ce pays, soient sans intérêts, </w:t>
      </w:r>
      <w:r w:rsidR="00165DBC">
        <w:rPr>
          <w:rFonts w:ascii="Arial" w:hAnsi="Arial" w:cs="Arial"/>
          <w:sz w:val="24"/>
          <w:szCs w:val="24"/>
        </w:rPr>
        <w:t>pour que vous puissiez, sans concertation,</w:t>
      </w:r>
      <w:r>
        <w:rPr>
          <w:rFonts w:ascii="Arial" w:hAnsi="Arial" w:cs="Arial"/>
          <w:sz w:val="24"/>
          <w:szCs w:val="24"/>
        </w:rPr>
        <w:t xml:space="preserve"> balayer du revers de la main un projet concret et solide ? Y-aurait-il une solidarité à deux vitesses ?</w:t>
      </w:r>
    </w:p>
    <w:p w:rsidR="00DB5545" w:rsidRDefault="00DB5545" w:rsidP="00DB5545">
      <w:pPr>
        <w:spacing w:after="120" w:line="360" w:lineRule="auto"/>
        <w:jc w:val="both"/>
        <w:rPr>
          <w:rFonts w:ascii="Arial" w:hAnsi="Arial" w:cs="Arial"/>
          <w:sz w:val="24"/>
          <w:szCs w:val="24"/>
        </w:rPr>
      </w:pPr>
      <w:r>
        <w:rPr>
          <w:rFonts w:ascii="Arial" w:hAnsi="Arial" w:cs="Arial"/>
          <w:sz w:val="24"/>
          <w:szCs w:val="24"/>
        </w:rPr>
        <w:t>Je n’ose imaginer que la cause réelle soit le pays où se porte ce projet. Ce serait faire porter à des enfants une sanction pour des motifs politiques</w:t>
      </w:r>
      <w:r w:rsidR="00165DBC">
        <w:rPr>
          <w:rFonts w:ascii="Arial" w:hAnsi="Arial" w:cs="Arial"/>
          <w:sz w:val="24"/>
          <w:szCs w:val="24"/>
        </w:rPr>
        <w:t xml:space="preserve"> dont ils ne sont pas responsables</w:t>
      </w:r>
      <w:r>
        <w:rPr>
          <w:rFonts w:ascii="Arial" w:hAnsi="Arial" w:cs="Arial"/>
          <w:sz w:val="24"/>
          <w:szCs w:val="24"/>
        </w:rPr>
        <w:t>.</w:t>
      </w:r>
    </w:p>
    <w:p w:rsidR="00DB5545" w:rsidRDefault="00DB5545" w:rsidP="00E02FC9">
      <w:pPr>
        <w:spacing w:after="120" w:line="360" w:lineRule="auto"/>
        <w:jc w:val="both"/>
        <w:rPr>
          <w:rFonts w:ascii="Arial" w:hAnsi="Arial" w:cs="Arial"/>
          <w:sz w:val="24"/>
          <w:szCs w:val="24"/>
        </w:rPr>
      </w:pPr>
      <w:r>
        <w:rPr>
          <w:rFonts w:ascii="Arial" w:hAnsi="Arial" w:cs="Arial"/>
          <w:sz w:val="24"/>
          <w:szCs w:val="24"/>
        </w:rPr>
        <w:t>Gérer une collectivité comme la nôtre nécessite de la préparation, de l’écoute et un minimum de démocratie.</w:t>
      </w:r>
    </w:p>
    <w:p w:rsidR="00DB5545" w:rsidRDefault="00DB5545" w:rsidP="00E02FC9">
      <w:pPr>
        <w:spacing w:after="120" w:line="360" w:lineRule="auto"/>
        <w:jc w:val="both"/>
        <w:rPr>
          <w:rFonts w:ascii="Arial" w:hAnsi="Arial" w:cs="Arial"/>
          <w:sz w:val="24"/>
          <w:szCs w:val="24"/>
        </w:rPr>
      </w:pPr>
      <w:r>
        <w:rPr>
          <w:rFonts w:ascii="Arial" w:hAnsi="Arial" w:cs="Arial"/>
          <w:sz w:val="24"/>
          <w:szCs w:val="24"/>
        </w:rPr>
        <w:t xml:space="preserve">En prenant de votre chef, Monsieur le Président, </w:t>
      </w:r>
      <w:r w:rsidR="00165DBC">
        <w:rPr>
          <w:rFonts w:ascii="Arial" w:hAnsi="Arial" w:cs="Arial"/>
          <w:sz w:val="24"/>
          <w:szCs w:val="24"/>
        </w:rPr>
        <w:t>cette</w:t>
      </w:r>
      <w:r>
        <w:rPr>
          <w:rFonts w:ascii="Arial" w:hAnsi="Arial" w:cs="Arial"/>
          <w:sz w:val="24"/>
          <w:szCs w:val="24"/>
        </w:rPr>
        <w:t xml:space="preserve"> décision unilatérale qui s’oppose </w:t>
      </w:r>
      <w:r w:rsidR="00165DBC">
        <w:rPr>
          <w:rFonts w:ascii="Arial" w:hAnsi="Arial" w:cs="Arial"/>
          <w:sz w:val="24"/>
          <w:szCs w:val="24"/>
        </w:rPr>
        <w:t>aux membres de la</w:t>
      </w:r>
      <w:r>
        <w:rPr>
          <w:rFonts w:ascii="Arial" w:hAnsi="Arial" w:cs="Arial"/>
          <w:sz w:val="24"/>
          <w:szCs w:val="24"/>
        </w:rPr>
        <w:t xml:space="preserve"> commission, vous ne faites pas preuve de démocratie.</w:t>
      </w:r>
    </w:p>
    <w:p w:rsidR="00165DBC" w:rsidRDefault="00165DBC" w:rsidP="00E02FC9">
      <w:pPr>
        <w:spacing w:after="120" w:line="360" w:lineRule="auto"/>
        <w:jc w:val="both"/>
        <w:rPr>
          <w:rFonts w:ascii="Arial" w:hAnsi="Arial" w:cs="Arial"/>
          <w:sz w:val="24"/>
          <w:szCs w:val="24"/>
        </w:rPr>
      </w:pPr>
      <w:r>
        <w:rPr>
          <w:rFonts w:ascii="Arial" w:hAnsi="Arial" w:cs="Arial"/>
          <w:sz w:val="24"/>
          <w:szCs w:val="24"/>
        </w:rPr>
        <w:t>L’anticommunisme dont vous faites preuve vis-à-vis du peuple cubain, vous amène à priver, dans un même temps, d’autres pays comme la Roumanie, des solidarités qu’ils seraient en droit d’attendre.</w:t>
      </w:r>
    </w:p>
    <w:p w:rsidR="00165DBC" w:rsidRDefault="00165DBC" w:rsidP="00E02FC9">
      <w:pPr>
        <w:spacing w:after="120" w:line="360" w:lineRule="auto"/>
        <w:jc w:val="both"/>
        <w:rPr>
          <w:rFonts w:ascii="Arial" w:hAnsi="Arial" w:cs="Arial"/>
          <w:sz w:val="24"/>
          <w:szCs w:val="24"/>
        </w:rPr>
      </w:pPr>
      <w:r>
        <w:rPr>
          <w:rFonts w:ascii="Arial" w:hAnsi="Arial" w:cs="Arial"/>
          <w:sz w:val="24"/>
          <w:szCs w:val="24"/>
        </w:rPr>
        <w:t xml:space="preserve">Il </w:t>
      </w:r>
      <w:r w:rsidR="00F47D4C">
        <w:rPr>
          <w:rFonts w:ascii="Arial" w:hAnsi="Arial" w:cs="Arial"/>
          <w:sz w:val="24"/>
          <w:szCs w:val="24"/>
        </w:rPr>
        <w:t xml:space="preserve">ne </w:t>
      </w:r>
      <w:r>
        <w:rPr>
          <w:rFonts w:ascii="Arial" w:hAnsi="Arial" w:cs="Arial"/>
          <w:sz w:val="24"/>
          <w:szCs w:val="24"/>
        </w:rPr>
        <w:t>s’agit</w:t>
      </w:r>
      <w:r w:rsidR="00F47D4C">
        <w:rPr>
          <w:rFonts w:ascii="Arial" w:hAnsi="Arial" w:cs="Arial"/>
          <w:sz w:val="24"/>
          <w:szCs w:val="24"/>
        </w:rPr>
        <w:t xml:space="preserve"> pas</w:t>
      </w:r>
      <w:bookmarkStart w:id="0" w:name="_GoBack"/>
      <w:bookmarkEnd w:id="0"/>
      <w:r>
        <w:rPr>
          <w:rFonts w:ascii="Arial" w:hAnsi="Arial" w:cs="Arial"/>
          <w:sz w:val="24"/>
          <w:szCs w:val="24"/>
        </w:rPr>
        <w:t>, Monsieur le Président, de discourir sur la tolérance. Encore faut-il l’appliquer dans les actes.</w:t>
      </w:r>
    </w:p>
    <w:p w:rsidR="00E02FC9" w:rsidRPr="00626BD3" w:rsidRDefault="00165DBC" w:rsidP="00E71828">
      <w:pPr>
        <w:spacing w:after="120" w:line="360" w:lineRule="auto"/>
        <w:jc w:val="both"/>
        <w:rPr>
          <w:rFonts w:ascii="Arial" w:hAnsi="Arial" w:cs="Arial"/>
          <w:sz w:val="24"/>
          <w:szCs w:val="24"/>
        </w:rPr>
      </w:pPr>
      <w:r>
        <w:rPr>
          <w:rFonts w:ascii="Arial" w:hAnsi="Arial" w:cs="Arial"/>
          <w:sz w:val="24"/>
          <w:szCs w:val="24"/>
        </w:rPr>
        <w:t>Aussi, j</w:t>
      </w:r>
      <w:r w:rsidR="008F2DD4">
        <w:rPr>
          <w:rFonts w:ascii="Arial" w:hAnsi="Arial" w:cs="Arial"/>
          <w:sz w:val="24"/>
          <w:szCs w:val="24"/>
        </w:rPr>
        <w:t xml:space="preserve">e vous invite, Monsieur le Président, à </w:t>
      </w:r>
      <w:r>
        <w:rPr>
          <w:rFonts w:ascii="Arial" w:hAnsi="Arial" w:cs="Arial"/>
          <w:sz w:val="24"/>
          <w:szCs w:val="24"/>
        </w:rPr>
        <w:t>revenir sur cette mauvaise décision</w:t>
      </w:r>
      <w:r w:rsidR="008F2DD4">
        <w:rPr>
          <w:rFonts w:ascii="Arial" w:hAnsi="Arial" w:cs="Arial"/>
          <w:sz w:val="24"/>
          <w:szCs w:val="24"/>
        </w:rPr>
        <w:t xml:space="preserve"> en remettant à l’ordre du jour </w:t>
      </w:r>
      <w:r>
        <w:rPr>
          <w:rFonts w:ascii="Arial" w:hAnsi="Arial" w:cs="Arial"/>
          <w:sz w:val="24"/>
          <w:szCs w:val="24"/>
        </w:rPr>
        <w:t>du prochain conseil communa</w:t>
      </w:r>
      <w:r w:rsidR="00E71828">
        <w:rPr>
          <w:rFonts w:ascii="Arial" w:hAnsi="Arial" w:cs="Arial"/>
          <w:sz w:val="24"/>
          <w:szCs w:val="24"/>
        </w:rPr>
        <w:t>u</w:t>
      </w:r>
      <w:r>
        <w:rPr>
          <w:rFonts w:ascii="Arial" w:hAnsi="Arial" w:cs="Arial"/>
          <w:sz w:val="24"/>
          <w:szCs w:val="24"/>
        </w:rPr>
        <w:t>taire, l’avis de la commission</w:t>
      </w:r>
      <w:r w:rsidR="00E71828">
        <w:rPr>
          <w:rFonts w:ascii="Arial" w:hAnsi="Arial" w:cs="Arial"/>
          <w:sz w:val="24"/>
          <w:szCs w:val="24"/>
        </w:rPr>
        <w:t xml:space="preserve"> pour que cet avis soit débattu très démocratiquement.</w:t>
      </w:r>
    </w:p>
    <w:sectPr w:rsidR="00E02FC9" w:rsidRPr="00626BD3" w:rsidSect="002862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9D6DF4"/>
    <w:multiLevelType w:val="hybridMultilevel"/>
    <w:tmpl w:val="2D625FD2"/>
    <w:lvl w:ilvl="0" w:tplc="61348440">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E66"/>
    <w:rsid w:val="00000B91"/>
    <w:rsid w:val="000E43F0"/>
    <w:rsid w:val="00116CAA"/>
    <w:rsid w:val="00165DBC"/>
    <w:rsid w:val="00220502"/>
    <w:rsid w:val="0028624F"/>
    <w:rsid w:val="002E1C56"/>
    <w:rsid w:val="002F0E37"/>
    <w:rsid w:val="00347E22"/>
    <w:rsid w:val="003C09A3"/>
    <w:rsid w:val="003D542D"/>
    <w:rsid w:val="00434FF1"/>
    <w:rsid w:val="004703E5"/>
    <w:rsid w:val="0047647C"/>
    <w:rsid w:val="004E09E4"/>
    <w:rsid w:val="00626BD3"/>
    <w:rsid w:val="008519CD"/>
    <w:rsid w:val="00864613"/>
    <w:rsid w:val="008F2DD4"/>
    <w:rsid w:val="00901F1B"/>
    <w:rsid w:val="009368EE"/>
    <w:rsid w:val="0094271D"/>
    <w:rsid w:val="00AB31C2"/>
    <w:rsid w:val="00AE5FF4"/>
    <w:rsid w:val="00B403EA"/>
    <w:rsid w:val="00BF277B"/>
    <w:rsid w:val="00C000E8"/>
    <w:rsid w:val="00C16E66"/>
    <w:rsid w:val="00C3796D"/>
    <w:rsid w:val="00CC3D93"/>
    <w:rsid w:val="00DB5545"/>
    <w:rsid w:val="00E02FC9"/>
    <w:rsid w:val="00E44404"/>
    <w:rsid w:val="00E71828"/>
    <w:rsid w:val="00ED1892"/>
    <w:rsid w:val="00F47D4C"/>
    <w:rsid w:val="00F6323E"/>
    <w:rsid w:val="00F921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E6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C3D9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E6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C3D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588</Words>
  <Characters>3234</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ruiz</dc:creator>
  <cp:lastModifiedBy>eric ruiz</cp:lastModifiedBy>
  <cp:revision>6</cp:revision>
  <cp:lastPrinted>2014-11-20T15:27:00Z</cp:lastPrinted>
  <dcterms:created xsi:type="dcterms:W3CDTF">2014-11-19T13:19:00Z</dcterms:created>
  <dcterms:modified xsi:type="dcterms:W3CDTF">2014-11-20T15:37:00Z</dcterms:modified>
</cp:coreProperties>
</file>